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B2" w:rsidRDefault="00C33FB2" w:rsidP="00C33FB2">
      <w:pPr>
        <w:pStyle w:val="NormaleWeb"/>
        <w:spacing w:before="0" w:beforeAutospacing="0" w:after="0" w:afterAutospacing="0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 o:ole="">
            <v:imagedata r:id="rId7" o:title=""/>
          </v:shape>
          <o:OLEObject Type="Embed" ProgID="MSPhotoEd.3" ShapeID="_x0000_i1025" DrawAspect="Content" ObjectID="_1624095716" r:id="rId8"/>
        </w:object>
      </w:r>
    </w:p>
    <w:p w:rsidR="00C33FB2" w:rsidRPr="00DE20CD" w:rsidRDefault="00C33FB2" w:rsidP="00C33FB2">
      <w:pPr>
        <w:pStyle w:val="NormaleWeb"/>
        <w:spacing w:before="0" w:beforeAutospacing="0" w:after="0" w:afterAutospacing="0"/>
        <w:jc w:val="center"/>
        <w:rPr>
          <w:rFonts w:ascii="Kunstler Script" w:hAnsi="Kunstler Script"/>
          <w:b/>
          <w:sz w:val="52"/>
          <w:szCs w:val="52"/>
        </w:rPr>
      </w:pPr>
      <w:r w:rsidRPr="00DE20CD">
        <w:rPr>
          <w:rFonts w:ascii="Kunstler Script" w:hAnsi="Kunstler Script"/>
          <w:b/>
          <w:sz w:val="52"/>
          <w:szCs w:val="52"/>
        </w:rPr>
        <w:t>Ministero dell'Istruzione dell'Università e Ricerca</w:t>
      </w:r>
    </w:p>
    <w:p w:rsidR="00C33FB2" w:rsidRPr="00CB4BD8" w:rsidRDefault="00C33FB2" w:rsidP="00C33FB2">
      <w:pPr>
        <w:pStyle w:val="NormaleWeb"/>
        <w:spacing w:before="0" w:beforeAutospacing="0" w:after="0" w:afterAutospacing="0"/>
        <w:jc w:val="center"/>
        <w:rPr>
          <w:b/>
        </w:rPr>
      </w:pPr>
      <w:r w:rsidRPr="00CB4BD8">
        <w:rPr>
          <w:b/>
        </w:rPr>
        <w:t>ISTITUTO COMPRENSIVO CASALI DEL MANCO 2</w:t>
      </w:r>
    </w:p>
    <w:p w:rsidR="00C33FB2" w:rsidRPr="00CB4BD8" w:rsidRDefault="00C33FB2" w:rsidP="00C3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C33FB2" w:rsidRDefault="00C33FB2" w:rsidP="00C33FB2">
      <w:pPr>
        <w:spacing w:line="240" w:lineRule="auto"/>
        <w:jc w:val="center"/>
        <w:rPr>
          <w:b/>
          <w:sz w:val="20"/>
          <w:szCs w:val="20"/>
        </w:rPr>
      </w:pPr>
      <w:r w:rsidRPr="00CB4BD8">
        <w:rPr>
          <w:b/>
          <w:sz w:val="20"/>
          <w:szCs w:val="20"/>
        </w:rPr>
        <w:t>Via Roma</w:t>
      </w:r>
      <w:r>
        <w:rPr>
          <w:b/>
          <w:sz w:val="20"/>
          <w:szCs w:val="20"/>
        </w:rPr>
        <w:t xml:space="preserve">, </w:t>
      </w:r>
      <w:r w:rsidRPr="00CB4BD8">
        <w:rPr>
          <w:b/>
          <w:sz w:val="20"/>
          <w:szCs w:val="20"/>
        </w:rPr>
        <w:t>49 - 87059 CASALI DEL MANCO - Spezzano Piccolo (CS) Tel. 0984 435111 CF 80011710789 CM CSIC85400E</w:t>
      </w:r>
    </w:p>
    <w:p w:rsidR="00C33FB2" w:rsidRDefault="00C33FB2" w:rsidP="00C33FB2">
      <w:pP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CB4BD8">
        <w:rPr>
          <w:rFonts w:ascii="Times New Roman" w:hAnsi="Times New Roman" w:cs="Times New Roman"/>
          <w:b/>
          <w:sz w:val="20"/>
          <w:szCs w:val="20"/>
        </w:rPr>
        <w:t>e-mail</w:t>
      </w:r>
      <w:hyperlink r:id="rId9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csic85400e@istruzione.it</w:t>
        </w:r>
      </w:hyperlink>
      <w:r w:rsidRPr="00CB4BD8">
        <w:rPr>
          <w:rFonts w:ascii="Times New Roman" w:hAnsi="Times New Roman" w:cs="Times New Roman"/>
          <w:b/>
          <w:sz w:val="20"/>
          <w:szCs w:val="20"/>
        </w:rPr>
        <w:t xml:space="preserve">e-mail certificata </w:t>
      </w:r>
      <w:hyperlink r:id="rId10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csic85400e@pec.istruzione.it</w:t>
        </w:r>
      </w:hyperlink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  <w:u w:val="none"/>
        </w:rPr>
        <w:t>sito web</w:t>
      </w:r>
      <w:r w:rsidRPr="00CB4BD8"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iccasalidelmanco2.ed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u.it</w:t>
      </w:r>
    </w:p>
    <w:p w:rsidR="005062C2" w:rsidRDefault="005062C2" w:rsidP="00C33FB2">
      <w:pP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5062C2" w:rsidRPr="005062C2" w:rsidRDefault="005062C2" w:rsidP="00C33FB2">
      <w:pPr>
        <w:rPr>
          <w:rStyle w:val="Collegamentoipertestuale"/>
          <w:rFonts w:ascii="Times New Roman" w:hAnsi="Times New Roman" w:cs="Times New Roman"/>
          <w:b/>
          <w:color w:val="auto"/>
          <w:u w:val="none"/>
        </w:rPr>
      </w:pPr>
      <w:r w:rsidRPr="005062C2">
        <w:rPr>
          <w:rStyle w:val="Collegamentoipertestuale"/>
          <w:rFonts w:ascii="Times New Roman" w:hAnsi="Times New Roman" w:cs="Times New Roman"/>
          <w:b/>
          <w:color w:val="auto"/>
          <w:u w:val="none"/>
        </w:rPr>
        <w:t>PROT.N. 1731/II.5</w:t>
      </w:r>
    </w:p>
    <w:p w:rsidR="005062C2" w:rsidRPr="005062C2" w:rsidRDefault="005062C2" w:rsidP="00C33FB2">
      <w:r w:rsidRPr="005062C2">
        <w:rPr>
          <w:rStyle w:val="Collegamentoipertestuale"/>
          <w:rFonts w:ascii="Times New Roman" w:hAnsi="Times New Roman" w:cs="Times New Roman"/>
          <w:b/>
          <w:color w:val="auto"/>
          <w:u w:val="none"/>
        </w:rPr>
        <w:t>del 27/06/2019</w:t>
      </w:r>
    </w:p>
    <w:p w:rsidR="00C33FB2" w:rsidRDefault="00C33FB2" w:rsidP="00C33FB2"/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b/>
        </w:rPr>
      </w:pPr>
      <w:r w:rsidRPr="00C33FB2">
        <w:rPr>
          <w:rFonts w:ascii="Times New Roman" w:eastAsia="Calibri" w:hAnsi="Times New Roman" w:cs="Times New Roman"/>
          <w:b/>
        </w:rPr>
        <w:t>RELAZIONE DEL DIRIGENTE SCOLASTICO</w:t>
      </w:r>
    </w:p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b/>
        </w:rPr>
      </w:pPr>
      <w:r w:rsidRPr="00C33FB2">
        <w:rPr>
          <w:rFonts w:ascii="Times New Roman" w:eastAsia="Calibri" w:hAnsi="Times New Roman" w:cs="Times New Roman"/>
          <w:b/>
        </w:rPr>
        <w:t>sulla direzione e sul coordinamento dell'attività formativa, organizzativa e amministrativa</w:t>
      </w:r>
    </w:p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b/>
        </w:rPr>
      </w:pPr>
      <w:r w:rsidRPr="00C33FB2">
        <w:rPr>
          <w:rFonts w:ascii="Times New Roman" w:eastAsia="Calibri" w:hAnsi="Times New Roman" w:cs="Times New Roman"/>
          <w:b/>
        </w:rPr>
        <w:t xml:space="preserve">Istituto Comprensivo </w:t>
      </w:r>
      <w:r>
        <w:rPr>
          <w:rFonts w:ascii="Times New Roman" w:eastAsia="Calibri" w:hAnsi="Times New Roman" w:cs="Times New Roman"/>
          <w:b/>
        </w:rPr>
        <w:t>Casali del Manco 2</w:t>
      </w:r>
    </w:p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lang w:val="en-US"/>
        </w:rPr>
      </w:pPr>
      <w:r w:rsidRPr="00C33FB2">
        <w:rPr>
          <w:rFonts w:ascii="Times New Roman" w:eastAsia="Calibri" w:hAnsi="Times New Roman" w:cs="Times New Roman"/>
          <w:lang w:val="en-US"/>
        </w:rPr>
        <w:t>(ex D.Lgs.165/2001 art.25 c.6)</w:t>
      </w:r>
    </w:p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lang w:val="en-US"/>
        </w:rPr>
      </w:pPr>
    </w:p>
    <w:p w:rsidR="00C33FB2" w:rsidRPr="00C33FB2" w:rsidRDefault="00C33FB2" w:rsidP="00C33FB2">
      <w:pPr>
        <w:jc w:val="center"/>
        <w:rPr>
          <w:rFonts w:ascii="Times New Roman" w:eastAsia="Calibri" w:hAnsi="Times New Roman" w:cs="Times New Roman"/>
          <w:lang w:val="en-US"/>
        </w:rPr>
      </w:pPr>
    </w:p>
    <w:p w:rsidR="00C33FB2" w:rsidRDefault="00383E5E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La presente</w:t>
      </w:r>
      <w:r w:rsidR="00C33FB2" w:rsidRPr="00C33FB2">
        <w:rPr>
          <w:rFonts w:ascii="Times New Roman" w:eastAsia="Calibri" w:hAnsi="Times New Roman" w:cs="Times New Roman"/>
        </w:rPr>
        <w:t xml:space="preserve"> relazione esplicita il contributo dell’azione del Dirigente scolastico al r</w:t>
      </w:r>
      <w:r>
        <w:rPr>
          <w:rFonts w:ascii="Times New Roman" w:eastAsia="Calibri" w:hAnsi="Times New Roman" w:cs="Times New Roman"/>
        </w:rPr>
        <w:t>aggiungimento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della </w:t>
      </w:r>
      <w:r w:rsidR="00C33FB2" w:rsidRPr="00C33FB2">
        <w:rPr>
          <w:rFonts w:ascii="Times New Roman" w:eastAsia="SimSun" w:hAnsi="Times New Roman" w:cs="Times New Roman"/>
          <w:i/>
          <w:kern w:val="3"/>
          <w:lang w:eastAsia="zh-CN" w:bidi="hi-IN"/>
        </w:rPr>
        <w:t>mission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dell’Istituto, </w:t>
      </w:r>
      <w:r w:rsidR="00C33FB2" w:rsidRPr="00C33FB2">
        <w:rPr>
          <w:rFonts w:ascii="Times New Roman" w:eastAsia="SimSun" w:hAnsi="Times New Roman" w:cs="Times New Roman"/>
          <w:i/>
          <w:kern w:val="3"/>
          <w:lang w:eastAsia="zh-CN" w:bidi="hi-IN"/>
        </w:rPr>
        <w:t>mission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che, individuata a partire </w:t>
      </w:r>
      <w:r w:rsidR="00C33FB2" w:rsidRPr="00C33FB2">
        <w:rPr>
          <w:rFonts w:ascii="Times New Roman" w:hAnsi="Times New Roman" w:cs="Times New Roman"/>
        </w:rPr>
        <w:t>dall’analisi dei bisogni e delle aspettative del contesto, si prefigge di costruire il cons</w:t>
      </w:r>
      <w:r>
        <w:rPr>
          <w:rFonts w:ascii="Times New Roman" w:hAnsi="Times New Roman" w:cs="Times New Roman"/>
        </w:rPr>
        <w:t xml:space="preserve">enso intorno alle scelte operate al fine di </w:t>
      </w:r>
      <w:r w:rsidR="00C33FB2" w:rsidRPr="00C33FB2">
        <w:rPr>
          <w:rFonts w:ascii="Times New Roman" w:hAnsi="Times New Roman" w:cs="Times New Roman"/>
        </w:rPr>
        <w:t>comunica</w:t>
      </w:r>
      <w:r>
        <w:rPr>
          <w:rFonts w:ascii="Times New Roman" w:hAnsi="Times New Roman" w:cs="Times New Roman"/>
        </w:rPr>
        <w:t>r</w:t>
      </w:r>
      <w:r w:rsidR="00C33FB2" w:rsidRPr="00C33FB2">
        <w:rPr>
          <w:rFonts w:ascii="Times New Roman" w:hAnsi="Times New Roman" w:cs="Times New Roman"/>
        </w:rPr>
        <w:t>e l’effettiva creazione di valore.</w:t>
      </w:r>
    </w:p>
    <w:p w:rsidR="00294784" w:rsidRDefault="00294784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L’Istituto Comprensivo Casali del Manco </w:t>
      </w:r>
      <w:r w:rsidR="005E18D7">
        <w:rPr>
          <w:rFonts w:ascii="Times New Roman" w:hAnsi="Times New Roman" w:cs="Times New Roman"/>
        </w:rPr>
        <w:t>2 è nato il 1° settembre 2018, tramite</w:t>
      </w:r>
      <w:r>
        <w:rPr>
          <w:rFonts w:ascii="Times New Roman" w:hAnsi="Times New Roman" w:cs="Times New Roman"/>
        </w:rPr>
        <w:t xml:space="preserve"> la fusione dei plessi di Spezzano Piccolo (prima afferenti all’Istitu</w:t>
      </w:r>
      <w:r w:rsidR="005E18D7">
        <w:rPr>
          <w:rFonts w:ascii="Times New Roman" w:hAnsi="Times New Roman" w:cs="Times New Roman"/>
        </w:rPr>
        <w:t>to Comprensivo Celico-</w:t>
      </w:r>
      <w:r>
        <w:rPr>
          <w:rFonts w:ascii="Times New Roman" w:hAnsi="Times New Roman" w:cs="Times New Roman"/>
        </w:rPr>
        <w:t xml:space="preserve">Spezzano Piccolo) e quelli di Trenta (precedentemente annessi all’Istituto Comprensivo di Rovito). </w:t>
      </w:r>
    </w:p>
    <w:p w:rsidR="005E18D7" w:rsidRPr="005E18D7" w:rsidRDefault="000079AA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Stranamente h</w:t>
      </w:r>
      <w:r w:rsidR="005E18D7" w:rsidRPr="005E18D7">
        <w:rPr>
          <w:rFonts w:ascii="Times New Roman" w:hAnsi="Times New Roman" w:cs="Times New Roman"/>
        </w:rPr>
        <w:t>a ereditato il codice meccanografico, nonché il cod</w:t>
      </w:r>
      <w:r>
        <w:rPr>
          <w:rFonts w:ascii="Times New Roman" w:hAnsi="Times New Roman" w:cs="Times New Roman"/>
        </w:rPr>
        <w:t>ice</w:t>
      </w:r>
      <w:r w:rsidR="005E18D7" w:rsidRPr="005E18D7">
        <w:rPr>
          <w:rFonts w:ascii="Times New Roman" w:hAnsi="Times New Roman" w:cs="Times New Roman"/>
        </w:rPr>
        <w:t xml:space="preserve"> fiscale, di un Istituto che ha cessato di esistere il 31/08/2018 (</w:t>
      </w:r>
      <w:r w:rsidR="005E18D7">
        <w:rPr>
          <w:rFonts w:ascii="Times New Roman" w:hAnsi="Times New Roman" w:cs="Times New Roman"/>
        </w:rPr>
        <w:t>Istituto Comprensivo Celico-Spezzano Piccolo</w:t>
      </w:r>
      <w:r w:rsidR="005E18D7" w:rsidRPr="005E18D7">
        <w:rPr>
          <w:rFonts w:ascii="Times New Roman" w:hAnsi="Times New Roman" w:cs="Times New Roman"/>
        </w:rPr>
        <w:t>)</w:t>
      </w:r>
      <w:r w:rsidR="005E18D7">
        <w:rPr>
          <w:rFonts w:ascii="Times New Roman" w:hAnsi="Times New Roman" w:cs="Times New Roman"/>
        </w:rPr>
        <w:t>, ciò ha comportato notevolissime difficoltà nelle operazioni propedeutiche all’avvio dell’anno scolastico, aggravate dalla carenza, o forse bisognerebbe dire assenza, di mezzi e con il personale amministrativo sottodimensionato per tutto il delicato periodo dell’insediamento</w:t>
      </w:r>
      <w:r w:rsidR="005E18D7" w:rsidRPr="005E18D7">
        <w:rPr>
          <w:rFonts w:ascii="Times New Roman" w:hAnsi="Times New Roman" w:cs="Times New Roman"/>
        </w:rPr>
        <w:t>.</w:t>
      </w:r>
    </w:p>
    <w:p w:rsidR="00E90305" w:rsidRDefault="00294784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primo intento, dunque, è stato</w:t>
      </w:r>
      <w:r w:rsidR="005E18D7">
        <w:rPr>
          <w:rFonts w:ascii="Times New Roman" w:hAnsi="Times New Roman" w:cs="Times New Roman"/>
        </w:rPr>
        <w:t xml:space="preserve"> far partire la macchina amministrativa, organizzativa e didattica della nuova istituzione e</w:t>
      </w:r>
      <w:r w:rsidR="000079AA">
        <w:rPr>
          <w:rFonts w:ascii="Times New Roman" w:hAnsi="Times New Roman" w:cs="Times New Roman"/>
        </w:rPr>
        <w:t xml:space="preserve">, in tal senso, non si sono lesinati </w:t>
      </w:r>
      <w:r w:rsidR="005E18D7">
        <w:rPr>
          <w:rFonts w:ascii="Times New Roman" w:hAnsi="Times New Roman" w:cs="Times New Roman"/>
        </w:rPr>
        <w:t>gli sforzi</w:t>
      </w:r>
      <w:r w:rsidR="000079AA">
        <w:rPr>
          <w:rFonts w:ascii="Times New Roman" w:hAnsi="Times New Roman" w:cs="Times New Roman"/>
        </w:rPr>
        <w:t xml:space="preserve">. Tantissimo è stato realizzato con </w:t>
      </w:r>
      <w:r w:rsidR="00BC19AB">
        <w:rPr>
          <w:rFonts w:ascii="Times New Roman" w:hAnsi="Times New Roman" w:cs="Times New Roman"/>
        </w:rPr>
        <w:t>l</w:t>
      </w:r>
      <w:r w:rsidR="000079AA">
        <w:rPr>
          <w:rFonts w:ascii="Times New Roman" w:hAnsi="Times New Roman" w:cs="Times New Roman"/>
        </w:rPr>
        <w:t xml:space="preserve">’attività capillaree </w:t>
      </w:r>
      <w:r w:rsidR="00612A28">
        <w:rPr>
          <w:rFonts w:ascii="Times New Roman" w:hAnsi="Times New Roman" w:cs="Times New Roman"/>
        </w:rPr>
        <w:t>defatigante</w:t>
      </w:r>
      <w:r w:rsidR="00BC19AB">
        <w:rPr>
          <w:rFonts w:ascii="Times New Roman" w:hAnsi="Times New Roman" w:cs="Times New Roman"/>
        </w:rPr>
        <w:t xml:space="preserve"> di chi quotidianamente si è adoperato in tal senso.</w:t>
      </w:r>
    </w:p>
    <w:p w:rsidR="00612A28" w:rsidRDefault="00612A28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Basti dire, per addurre </w:t>
      </w:r>
      <w:r w:rsidR="00BC19AB">
        <w:rPr>
          <w:rFonts w:ascii="Times New Roman" w:hAnsi="Times New Roman" w:cs="Times New Roman"/>
        </w:rPr>
        <w:t xml:space="preserve">solo </w:t>
      </w:r>
      <w:r>
        <w:rPr>
          <w:rFonts w:ascii="Times New Roman" w:hAnsi="Times New Roman" w:cs="Times New Roman"/>
        </w:rPr>
        <w:t>qualche esempio concreto, che</w:t>
      </w:r>
      <w:r w:rsidR="00264CF9">
        <w:rPr>
          <w:rFonts w:ascii="Times New Roman" w:hAnsi="Times New Roman" w:cs="Times New Roman"/>
        </w:rPr>
        <w:t xml:space="preserve">, oltre alle operazioni di </w:t>
      </w:r>
      <w:r w:rsidR="00264CF9" w:rsidRPr="00264CF9">
        <w:rPr>
          <w:rFonts w:ascii="Times New Roman" w:hAnsi="Times New Roman" w:cs="Times New Roman"/>
          <w:i/>
        </w:rPr>
        <w:t>routine</w:t>
      </w:r>
      <w:r w:rsidR="00264C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siamo riusciti a</w:t>
      </w:r>
      <w:r w:rsidR="008D767E">
        <w:rPr>
          <w:rFonts w:ascii="Times New Roman" w:hAnsi="Times New Roman" w:cs="Times New Roman"/>
        </w:rPr>
        <w:t>dattiva</w:t>
      </w:r>
      <w:r>
        <w:rPr>
          <w:rFonts w:ascii="Times New Roman" w:hAnsi="Times New Roman" w:cs="Times New Roman"/>
        </w:rPr>
        <w:t>re</w:t>
      </w:r>
      <w:r w:rsidR="00264C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settembre</w:t>
      </w:r>
      <w:r w:rsidR="00264C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segreteria digitale, nell’ottica della semplificazione e della dematerializzazione perseguita dalla Pubblica Amministrazione</w:t>
      </w:r>
      <w:r w:rsidR="00264CF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il sito web con </w:t>
      </w:r>
      <w:r w:rsidR="008D76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</w:t>
      </w:r>
      <w:r w:rsidR="008D767E">
        <w:rPr>
          <w:rFonts w:ascii="Times New Roman" w:hAnsi="Times New Roman" w:cs="Times New Roman"/>
        </w:rPr>
        <w:t>dominio .</w:t>
      </w:r>
      <w:r w:rsidR="008D767E">
        <w:rPr>
          <w:rFonts w:ascii="Times New Roman" w:hAnsi="Times New Roman" w:cs="Times New Roman"/>
          <w:i/>
        </w:rPr>
        <w:t>edu</w:t>
      </w:r>
      <w:r w:rsidR="000821F7">
        <w:rPr>
          <w:rFonts w:ascii="Times New Roman" w:hAnsi="Times New Roman" w:cs="Times New Roman"/>
          <w:i/>
        </w:rPr>
        <w:t>.it</w:t>
      </w:r>
      <w:r w:rsidR="008D767E">
        <w:rPr>
          <w:rFonts w:ascii="Times New Roman" w:hAnsi="Times New Roman" w:cs="Times New Roman"/>
        </w:rPr>
        <w:t>;</w:t>
      </w:r>
      <w:r w:rsidR="000821F7">
        <w:rPr>
          <w:rFonts w:ascii="Times New Roman" w:hAnsi="Times New Roman" w:cs="Times New Roman"/>
        </w:rPr>
        <w:t xml:space="preserve">successivamente </w:t>
      </w:r>
      <w:r>
        <w:rPr>
          <w:rFonts w:ascii="Times New Roman" w:hAnsi="Times New Roman" w:cs="Times New Roman"/>
        </w:rPr>
        <w:t>il registro elettronico per la scuola primaria e secondaria.</w:t>
      </w:r>
    </w:p>
    <w:p w:rsidR="000079AA" w:rsidRDefault="000079AA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Altro obiettivo imprescindibile è stato, e continua ad essere, la creazione dello spirito di appartenenza ad un’unica comunità educante: </w:t>
      </w:r>
      <w:r w:rsidR="00E90305">
        <w:rPr>
          <w:rFonts w:ascii="Times New Roman" w:hAnsi="Times New Roman" w:cs="Times New Roman"/>
        </w:rPr>
        <w:t>favori</w:t>
      </w:r>
      <w:r w:rsidR="00294784">
        <w:rPr>
          <w:rFonts w:ascii="Times New Roman" w:hAnsi="Times New Roman" w:cs="Times New Roman"/>
        </w:rPr>
        <w:t xml:space="preserve">re occasioni di conoscenza sempre più partecipe, di </w:t>
      </w:r>
      <w:r>
        <w:rPr>
          <w:rFonts w:ascii="Times New Roman" w:hAnsi="Times New Roman" w:cs="Times New Roman"/>
        </w:rPr>
        <w:t xml:space="preserve">collaborazione e  di lavoro in sinergia, di opportunità </w:t>
      </w:r>
      <w:r w:rsidR="00E90305">
        <w:rPr>
          <w:rFonts w:ascii="Times New Roman" w:hAnsi="Times New Roman" w:cs="Times New Roman"/>
        </w:rPr>
        <w:t xml:space="preserve">idonee </w:t>
      </w:r>
      <w:r>
        <w:rPr>
          <w:rFonts w:ascii="Times New Roman" w:hAnsi="Times New Roman" w:cs="Times New Roman"/>
        </w:rPr>
        <w:t>al</w:t>
      </w:r>
      <w:r w:rsidR="00294784">
        <w:rPr>
          <w:rFonts w:ascii="Times New Roman" w:hAnsi="Times New Roman" w:cs="Times New Roman"/>
        </w:rPr>
        <w:t>l’equilibrio e</w:t>
      </w:r>
      <w:r>
        <w:rPr>
          <w:rFonts w:ascii="Times New Roman" w:hAnsi="Times New Roman" w:cs="Times New Roman"/>
        </w:rPr>
        <w:t xml:space="preserve"> al</w:t>
      </w:r>
      <w:r w:rsidR="00294784">
        <w:rPr>
          <w:rFonts w:ascii="Times New Roman" w:hAnsi="Times New Roman" w:cs="Times New Roman"/>
        </w:rPr>
        <w:t>l’armonia tra le diverse componenti della scuola</w:t>
      </w:r>
      <w:r w:rsidR="00D652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Su questo versante </w:t>
      </w:r>
      <w:r w:rsidR="00E90305">
        <w:rPr>
          <w:rFonts w:ascii="Times New Roman" w:hAnsi="Times New Roman" w:cs="Times New Roman"/>
        </w:rPr>
        <w:t xml:space="preserve">è stato significativo </w:t>
      </w:r>
      <w:r>
        <w:rPr>
          <w:rFonts w:ascii="Times New Roman" w:hAnsi="Times New Roman" w:cs="Times New Roman"/>
        </w:rPr>
        <w:t xml:space="preserve"> e</w:t>
      </w:r>
      <w:r w:rsidR="00E90305">
        <w:rPr>
          <w:rFonts w:ascii="Times New Roman" w:hAnsi="Times New Roman" w:cs="Times New Roman"/>
        </w:rPr>
        <w:t xml:space="preserve">, spero, risulterà </w:t>
      </w:r>
      <w:r>
        <w:rPr>
          <w:rFonts w:ascii="Times New Roman" w:hAnsi="Times New Roman" w:cs="Times New Roman"/>
        </w:rPr>
        <w:t>sempre più incisivo, l’apporto di docenti e genitori. Basti pensare al ruolo svolto dal Commissario straordinario prima e dal Consiglio d’Istituto poi.</w:t>
      </w:r>
    </w:p>
    <w:p w:rsidR="000821F7" w:rsidRDefault="000821F7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65224" w:rsidRDefault="00D95062" w:rsidP="002274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65224">
        <w:rPr>
          <w:rFonts w:ascii="Times New Roman" w:hAnsi="Times New Roman" w:cs="Times New Roman"/>
        </w:rPr>
        <w:t>ontinueremo a</w:t>
      </w:r>
      <w:r>
        <w:rPr>
          <w:rFonts w:ascii="Times New Roman" w:hAnsi="Times New Roman" w:cs="Times New Roman"/>
        </w:rPr>
        <w:t xml:space="preserve"> percorrere il cammino intrapreso</w:t>
      </w:r>
      <w:r w:rsidR="00D65224">
        <w:rPr>
          <w:rFonts w:ascii="Times New Roman" w:hAnsi="Times New Roman" w:cs="Times New Roman"/>
        </w:rPr>
        <w:t xml:space="preserve"> con la chiara idea che l</w:t>
      </w:r>
      <w:r w:rsidR="00C33FB2" w:rsidRPr="00C33FB2">
        <w:rPr>
          <w:rFonts w:ascii="Times New Roman" w:eastAsia="Calibri" w:hAnsi="Times New Roman" w:cs="Times New Roman"/>
        </w:rPr>
        <w:t xml:space="preserve">a nostra </w:t>
      </w:r>
      <w:r w:rsidR="00C33FB2" w:rsidRPr="00C33FB2">
        <w:rPr>
          <w:rFonts w:ascii="Times New Roman" w:eastAsia="Calibri" w:hAnsi="Times New Roman" w:cs="Times New Roman"/>
          <w:i/>
        </w:rPr>
        <w:t>mission</w:t>
      </w:r>
      <w:r w:rsidR="00C33FB2" w:rsidRPr="00C33FB2">
        <w:rPr>
          <w:rFonts w:ascii="Times New Roman" w:eastAsia="Calibri" w:hAnsi="Times New Roman" w:cs="Times New Roman"/>
        </w:rPr>
        <w:t xml:space="preserve">, e non potrebbe essere diversamente, è la formazione di uomini e di cittadini in una dimensione sempre più inclusiva, attraverso un processo </w:t>
      </w:r>
      <w:r w:rsidR="00C23F7E">
        <w:rPr>
          <w:rFonts w:ascii="Times New Roman" w:eastAsia="Calibri" w:hAnsi="Times New Roman" w:cs="Times New Roman"/>
        </w:rPr>
        <w:t>educativ</w:t>
      </w:r>
      <w:r w:rsidR="00C33FB2" w:rsidRPr="00C33FB2">
        <w:rPr>
          <w:rFonts w:ascii="Times New Roman" w:eastAsia="Calibri" w:hAnsi="Times New Roman" w:cs="Times New Roman"/>
        </w:rPr>
        <w:t>o, di cui urge individuare il senso e la specificità in un</w:t>
      </w:r>
      <w:r w:rsidR="00BC19AB">
        <w:rPr>
          <w:rFonts w:ascii="Times New Roman" w:eastAsia="Calibri" w:hAnsi="Times New Roman" w:cs="Times New Roman"/>
        </w:rPr>
        <w:t>a temperie</w:t>
      </w:r>
      <w:r w:rsidR="00C33FB2" w:rsidRPr="00C33FB2">
        <w:rPr>
          <w:rFonts w:ascii="Times New Roman" w:eastAsia="Calibri" w:hAnsi="Times New Roman" w:cs="Times New Roman"/>
        </w:rPr>
        <w:t xml:space="preserve">in cui altre agenzie pretendono di candidarsi a fare altrettanto e in maniera forse più allettante. </w:t>
      </w:r>
    </w:p>
    <w:p w:rsidR="00C33FB2" w:rsidRPr="00C33FB2" w:rsidRDefault="00D65224" w:rsidP="002274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="00C33FB2" w:rsidRPr="00C33FB2">
        <w:rPr>
          <w:rFonts w:ascii="Times New Roman" w:eastAsia="Calibri" w:hAnsi="Times New Roman" w:cs="Times New Roman"/>
        </w:rPr>
        <w:t>on sempre maggior decisione e ricevendo attestazioni gratificanti in tal senso, la scuola cerca di assolvere a</w:t>
      </w:r>
      <w:r w:rsidR="00E90305">
        <w:rPr>
          <w:rFonts w:ascii="Times New Roman" w:eastAsia="Calibri" w:hAnsi="Times New Roman" w:cs="Times New Roman"/>
        </w:rPr>
        <w:t>l su</w:t>
      </w:r>
      <w:r w:rsidR="00C33FB2" w:rsidRPr="00C33FB2">
        <w:rPr>
          <w:rFonts w:ascii="Times New Roman" w:eastAsia="Calibri" w:hAnsi="Times New Roman" w:cs="Times New Roman"/>
        </w:rPr>
        <w:t xml:space="preserve">o compito, mirando a diventare un punto di riferimento, un luogo di scambio socio-culturale e di integrazione </w:t>
      </w:r>
      <w:r w:rsidR="00C33FB2">
        <w:rPr>
          <w:rFonts w:ascii="Times New Roman" w:eastAsia="Calibri" w:hAnsi="Times New Roman" w:cs="Times New Roman"/>
        </w:rPr>
        <w:t>nel territorio della Presila cosentina</w:t>
      </w:r>
      <w:r w:rsidR="00C33FB2" w:rsidRPr="00C33FB2">
        <w:rPr>
          <w:rFonts w:ascii="Times New Roman" w:eastAsia="Calibri" w:hAnsi="Times New Roman" w:cs="Times New Roman"/>
        </w:rPr>
        <w:t xml:space="preserve">, ma </w:t>
      </w:r>
      <w:r w:rsidR="00BC19AB">
        <w:rPr>
          <w:rFonts w:ascii="Times New Roman" w:eastAsia="Calibri" w:hAnsi="Times New Roman" w:cs="Times New Roman"/>
        </w:rPr>
        <w:t xml:space="preserve">aspira, </w:t>
      </w:r>
      <w:r w:rsidR="00C33FB2" w:rsidRPr="00C33FB2">
        <w:rPr>
          <w:rFonts w:ascii="Times New Roman" w:eastAsia="Calibri" w:hAnsi="Times New Roman" w:cs="Times New Roman"/>
        </w:rPr>
        <w:t>anche</w:t>
      </w:r>
      <w:r w:rsidR="00BC19AB">
        <w:rPr>
          <w:rFonts w:ascii="Times New Roman" w:eastAsia="Calibri" w:hAnsi="Times New Roman" w:cs="Times New Roman"/>
        </w:rPr>
        <w:t>, a configurarsi quale</w:t>
      </w:r>
      <w:r w:rsidR="00C33FB2" w:rsidRPr="00C33FB2">
        <w:rPr>
          <w:rFonts w:ascii="Times New Roman" w:eastAsia="Calibri" w:hAnsi="Times New Roman" w:cs="Times New Roman"/>
        </w:rPr>
        <w:t xml:space="preserve"> snodo di una fitta trama di rapporti instaurati con altri istituti e realtà.</w:t>
      </w:r>
    </w:p>
    <w:p w:rsidR="00C33FB2" w:rsidRP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Nella crescente consapevolezza che, ovunque, ma, tanto più, in un centro piccolo e piuttosto marginale rispetto ai grandi flussi dell'economia e della politica, la cultura, quindi la scuola, debba essere identificata come risorsa imprescindibile e occasione di riscatto per chi fruisce dei suoi servizi, con il supporto di tutte le componenti della scuola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,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ho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lavor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ato in quest'ottica con l’intento di esercitare il ruolo che compete al dirigente scolastico.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hAnsi="Times New Roman" w:cs="Times New Roman"/>
        </w:rPr>
        <w:t xml:space="preserve">Il D.S. è il rappresentante legale dell’istituzione di cui è responsabile, assicura il funzionamento generale dell’istituto entro il sistema di istruzione, sviluppa l’autonomia sul piano gestionale e didattico (ne </w:t>
      </w:r>
      <w:r w:rsidR="00084CA2">
        <w:rPr>
          <w:rFonts w:ascii="Times New Roman" w:hAnsi="Times New Roman" w:cs="Times New Roman"/>
        </w:rPr>
        <w:t xml:space="preserve">è una </w:t>
      </w:r>
      <w:r w:rsidRPr="00C33FB2">
        <w:rPr>
          <w:rFonts w:ascii="Times New Roman" w:hAnsi="Times New Roman" w:cs="Times New Roman"/>
        </w:rPr>
        <w:t>riprova la</w:t>
      </w:r>
      <w:r w:rsidRPr="00C33FB2">
        <w:rPr>
          <w:rFonts w:ascii="Times New Roman" w:eastAsia="Calibri" w:hAnsi="Times New Roman" w:cs="Times New Roman"/>
        </w:rPr>
        <w:t xml:space="preserve"> gestione oculata delle </w:t>
      </w:r>
      <w:r>
        <w:rPr>
          <w:rFonts w:ascii="Times New Roman" w:eastAsia="Calibri" w:hAnsi="Times New Roman" w:cs="Times New Roman"/>
        </w:rPr>
        <w:t>irrisorie</w:t>
      </w:r>
      <w:r w:rsidR="00D65224">
        <w:rPr>
          <w:rFonts w:ascii="Times New Roman" w:eastAsia="Calibri" w:hAnsi="Times New Roman" w:cs="Times New Roman"/>
        </w:rPr>
        <w:t xml:space="preserve"> - inizialmente, invero, pari pressoché a zero -</w:t>
      </w:r>
      <w:r w:rsidRPr="00C33FB2">
        <w:rPr>
          <w:rFonts w:ascii="Times New Roman" w:eastAsia="Calibri" w:hAnsi="Times New Roman" w:cs="Times New Roman"/>
        </w:rPr>
        <w:t>risorse economiche e professionali assegnate e dell’organico del potenziamento, che, pure, tante speranze aveva suscitato</w:t>
      </w:r>
      <w:r w:rsidR="00084CA2">
        <w:rPr>
          <w:rFonts w:ascii="Times New Roman" w:eastAsia="Calibri" w:hAnsi="Times New Roman" w:cs="Times New Roman"/>
        </w:rPr>
        <w:t>a</w:t>
      </w:r>
      <w:r w:rsidR="00BC19AB">
        <w:rPr>
          <w:rFonts w:ascii="Times New Roman" w:eastAsia="Calibri" w:hAnsi="Times New Roman" w:cs="Times New Roman"/>
        </w:rPr>
        <w:t>l</w:t>
      </w:r>
      <w:r w:rsidR="003363BC">
        <w:rPr>
          <w:rFonts w:ascii="Times New Roman" w:eastAsia="Calibri" w:hAnsi="Times New Roman" w:cs="Times New Roman"/>
        </w:rPr>
        <w:t xml:space="preserve"> momento della sua istituzione</w:t>
      </w:r>
      <w:r w:rsidRPr="00C33FB2">
        <w:rPr>
          <w:rFonts w:ascii="Times New Roman" w:eastAsia="Calibri" w:hAnsi="Times New Roman" w:cs="Times New Roman"/>
        </w:rPr>
        <w:t xml:space="preserve">). 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hAnsi="Times New Roman" w:cs="Times New Roman"/>
        </w:rPr>
        <w:t>Nella funzione dirigenziale fondamentale risulta il compito di promozione “</w:t>
      </w:r>
      <w:r w:rsidRPr="00C33FB2">
        <w:rPr>
          <w:rFonts w:ascii="Times New Roman" w:hAnsi="Times New Roman" w:cs="Times New Roman"/>
          <w:i/>
          <w:iCs/>
        </w:rPr>
        <w:t>dei diritti costituzionalmente tutelati</w:t>
      </w:r>
      <w:r w:rsidRPr="00C33FB2">
        <w:rPr>
          <w:rFonts w:ascii="Times New Roman" w:hAnsi="Times New Roman" w:cs="Times New Roman"/>
        </w:rPr>
        <w:t xml:space="preserve">”: 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hAnsi="Times New Roman" w:cs="Times New Roman"/>
        </w:rPr>
        <w:t>1. il diritto all’apprendimento degli alunni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hAnsi="Times New Roman" w:cs="Times New Roman"/>
        </w:rPr>
        <w:t>2. la libertà d’insegnamento dei docenti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hAnsi="Times New Roman" w:cs="Times New Roman"/>
        </w:rPr>
        <w:t>3. la libertà di scelta educativa da parte delle famiglie.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hAnsi="Times New Roman" w:cs="Times New Roman"/>
        </w:rPr>
        <w:t>In relazione a tale contesto, porrò l’accento sulle direttrici fondamentali del percorso dell’anno scolastico 201</w:t>
      </w:r>
      <w:r>
        <w:rPr>
          <w:rFonts w:ascii="Times New Roman" w:hAnsi="Times New Roman" w:cs="Times New Roman"/>
        </w:rPr>
        <w:t>8</w:t>
      </w:r>
      <w:r w:rsidRPr="00C33FB2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C33FB2">
        <w:rPr>
          <w:rFonts w:ascii="Times New Roman" w:hAnsi="Times New Roman" w:cs="Times New Roman"/>
        </w:rPr>
        <w:t xml:space="preserve">. 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Si è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avviato un proficuo e continuo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confronto con gli </w:t>
      </w:r>
      <w:proofErr w:type="spellStart"/>
      <w:r w:rsidRPr="00C33FB2">
        <w:rPr>
          <w:rFonts w:ascii="Times New Roman" w:eastAsia="SimSun" w:hAnsi="Times New Roman" w:cs="Times New Roman"/>
          <w:i/>
          <w:kern w:val="3"/>
          <w:lang w:eastAsia="zh-CN" w:bidi="hi-IN"/>
        </w:rPr>
        <w:t>stakeholders</w:t>
      </w:r>
      <w:proofErr w:type="spellEnd"/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227420" w:rsidRPr="00C33FB2" w:rsidRDefault="00227420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227420" w:rsidRDefault="00C33FB2" w:rsidP="00227420">
      <w:pPr>
        <w:spacing w:after="0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Per quanto concerne le famiglie, alla periodica e costante informativa sull’andamento didattico-disciplinare, agli incontri previsti dagli organi collegiali, ai questionari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relativi alla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valutazione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d’istituto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, si sono aggiunti altri tasselli significativi: numerose occasioni d’incontro per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diverse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iniziative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; momenti di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solidarietà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e di festa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durante le </w:t>
      </w:r>
      <w:r w:rsidR="00D65224">
        <w:rPr>
          <w:rFonts w:ascii="Times New Roman" w:eastAsia="SimSun" w:hAnsi="Times New Roman" w:cs="Times New Roman"/>
          <w:kern w:val="3"/>
          <w:lang w:eastAsia="zh-CN" w:bidi="hi-IN"/>
        </w:rPr>
        <w:t>ricorrenze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natalizie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epasqu</w:t>
      </w:r>
      <w:r w:rsidR="00084CA2">
        <w:rPr>
          <w:rFonts w:ascii="Times New Roman" w:eastAsia="SimSun" w:hAnsi="Times New Roman" w:cs="Times New Roman"/>
          <w:kern w:val="3"/>
          <w:lang w:eastAsia="zh-CN" w:bidi="hi-IN"/>
        </w:rPr>
        <w:t xml:space="preserve">ali;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ma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 xml:space="preserve">nifestazioni 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>conclusive dell’</w:t>
      </w:r>
      <w:r w:rsidR="00D714CE" w:rsidRPr="00D65224">
        <w:rPr>
          <w:rFonts w:ascii="Times New Roman" w:eastAsia="Calibri" w:hAnsi="Times New Roman" w:cs="Times New Roman"/>
          <w:w w:val="110"/>
        </w:rPr>
        <w:t>anno</w:t>
      </w:r>
      <w:r w:rsidR="003363BC">
        <w:rPr>
          <w:rFonts w:ascii="Times New Roman" w:eastAsia="Calibri" w:hAnsi="Times New Roman" w:cs="Times New Roman"/>
          <w:w w:val="110"/>
        </w:rPr>
        <w:t xml:space="preserve"> scolastico</w:t>
      </w:r>
      <w:r w:rsidR="00D714CE">
        <w:rPr>
          <w:rFonts w:ascii="Times New Roman" w:eastAsia="Calibri" w:hAnsi="Times New Roman" w:cs="Times New Roman"/>
          <w:w w:val="110"/>
        </w:rPr>
        <w:t>:</w:t>
      </w:r>
      <w:r w:rsidR="00D714CE" w:rsidRPr="00D714CE">
        <w:rPr>
          <w:rFonts w:ascii="Times New Roman" w:eastAsia="SimSun" w:hAnsi="Times New Roman" w:cs="Times New Roman"/>
          <w:i/>
          <w:kern w:val="3"/>
          <w:lang w:eastAsia="zh-CN" w:bidi="hi-IN"/>
        </w:rPr>
        <w:t>performances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 xml:space="preserve"> artistiche, saggi e concerti. </w:t>
      </w:r>
    </w:p>
    <w:p w:rsidR="00227420" w:rsidRDefault="00227420" w:rsidP="00227420">
      <w:pPr>
        <w:spacing w:after="0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227420" w:rsidRDefault="00D65224" w:rsidP="00227420">
      <w:pPr>
        <w:spacing w:after="0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52EF6">
        <w:rPr>
          <w:rFonts w:ascii="Times New Roman" w:eastAsia="Calibri" w:hAnsi="Times New Roman" w:cs="Times New Roman"/>
          <w:w w:val="110"/>
        </w:rPr>
        <w:t>La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collaborazione con gli Enti locali </w:t>
      </w:r>
      <w:r w:rsidR="00552EF6" w:rsidRPr="00552EF6">
        <w:rPr>
          <w:rFonts w:ascii="Times New Roman" w:eastAsia="SimSun" w:hAnsi="Times New Roman" w:cs="Times New Roman"/>
          <w:kern w:val="3"/>
          <w:lang w:eastAsia="zh-CN" w:bidi="hi-IN"/>
        </w:rPr>
        <w:t xml:space="preserve">e con diverse Associazioni 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>ha visto la gestione comune di alcune attività culturali, val la pena di citar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 xml:space="preserve"> alcune a mero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titolo esemp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>ficativ</w:t>
      </w:r>
      <w:r w:rsidR="00C33FB2" w:rsidRPr="00C33FB2">
        <w:rPr>
          <w:rFonts w:ascii="Times New Roman" w:eastAsia="SimSun" w:hAnsi="Times New Roman" w:cs="Times New Roman"/>
          <w:kern w:val="3"/>
          <w:lang w:eastAsia="zh-CN" w:bidi="hi-IN"/>
        </w:rPr>
        <w:t>o:</w:t>
      </w:r>
    </w:p>
    <w:p w:rsidR="00227420" w:rsidRPr="003363BC" w:rsidRDefault="00552EF6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363BC">
        <w:rPr>
          <w:rFonts w:ascii="Times New Roman" w:eastAsia="Times New Roman" w:hAnsi="Times New Roman" w:cs="Times New Roman"/>
        </w:rPr>
        <w:t>Convegno “Prevenire è vivere”, organizzato dal Comune di Casali del Manco e dall’Associazione “Insieme per Crescere” in occasione della campagna di prevenzione dei tumori femm</w:t>
      </w:r>
      <w:r w:rsidR="003363BC" w:rsidRPr="003363BC">
        <w:rPr>
          <w:rFonts w:ascii="Times New Roman" w:eastAsia="Times New Roman" w:hAnsi="Times New Roman" w:cs="Times New Roman"/>
        </w:rPr>
        <w:t>inili Ottobre 2018 Nastro rosa</w:t>
      </w:r>
    </w:p>
    <w:p w:rsidR="00227420" w:rsidRPr="003363BC" w:rsidRDefault="00552EF6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363BC">
        <w:rPr>
          <w:rFonts w:ascii="Times New Roman" w:eastAsia="Times New Roman" w:hAnsi="Times New Roman" w:cs="Times New Roman"/>
        </w:rPr>
        <w:t>“Puliamo il mondo”</w:t>
      </w:r>
      <w:r w:rsidR="003363BC" w:rsidRPr="003363BC">
        <w:rPr>
          <w:rFonts w:ascii="Times New Roman" w:eastAsia="Times New Roman" w:hAnsi="Times New Roman" w:cs="Times New Roman"/>
        </w:rPr>
        <w:t xml:space="preserve"> in collaborazione con l’Amministrazione </w:t>
      </w:r>
      <w:r w:rsidR="003363BC">
        <w:rPr>
          <w:rFonts w:ascii="Times New Roman" w:eastAsia="Times New Roman" w:hAnsi="Times New Roman" w:cs="Times New Roman"/>
        </w:rPr>
        <w:t>comun</w:t>
      </w:r>
      <w:r w:rsidR="003363BC" w:rsidRPr="003363BC">
        <w:rPr>
          <w:rFonts w:ascii="Times New Roman" w:eastAsia="Times New Roman" w:hAnsi="Times New Roman" w:cs="Times New Roman"/>
        </w:rPr>
        <w:t>ale</w:t>
      </w:r>
    </w:p>
    <w:p w:rsidR="00227420" w:rsidRPr="003363BC" w:rsidRDefault="00764579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363BC">
        <w:rPr>
          <w:rFonts w:ascii="Times New Roman" w:hAnsi="Times New Roman" w:cs="Times New Roman"/>
          <w:color w:val="000000"/>
        </w:rPr>
        <w:t xml:space="preserve"> Progetto“Pochi minuti valgono una vita” in collaborazione con l’Azienda ospedaliera di Cosenza, corso di primo soccorso per gli studenti della II e III Secondaria </w:t>
      </w:r>
      <w:r w:rsidR="00552EF6" w:rsidRPr="003363BC">
        <w:rPr>
          <w:rFonts w:ascii="Times New Roman" w:eastAsia="Times New Roman" w:hAnsi="Times New Roman" w:cs="Times New Roman"/>
        </w:rPr>
        <w:t>con l</w:t>
      </w:r>
      <w:r w:rsidR="00552EF6" w:rsidRPr="003363BC">
        <w:rPr>
          <w:rFonts w:ascii="Times New Roman" w:hAnsi="Times New Roman" w:cs="Times New Roman"/>
          <w:color w:val="000000"/>
        </w:rPr>
        <w:t>’Associazione Onlus Mattia</w:t>
      </w:r>
      <w:r w:rsidRPr="003363BC">
        <w:rPr>
          <w:rFonts w:ascii="Times New Roman" w:hAnsi="Times New Roman" w:cs="Times New Roman"/>
          <w:color w:val="000000"/>
        </w:rPr>
        <w:t xml:space="preserve"> Facciolla Bambini Cardiopatici </w:t>
      </w:r>
    </w:p>
    <w:p w:rsidR="00227420" w:rsidRPr="003363BC" w:rsidRDefault="00764579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363BC">
        <w:rPr>
          <w:rFonts w:ascii="Times New Roman" w:hAnsi="Times New Roman" w:cs="Times New Roman"/>
          <w:color w:val="000000"/>
        </w:rPr>
        <w:t>mercatino di solidarietà per la Siria con la Polisportiva Giovanile Salesiana</w:t>
      </w:r>
    </w:p>
    <w:p w:rsidR="00552EF6" w:rsidRPr="003363BC" w:rsidRDefault="00764579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363BC">
        <w:rPr>
          <w:rFonts w:ascii="Times New Roman" w:hAnsi="Times New Roman" w:cs="Times New Roman"/>
          <w:color w:val="000000"/>
        </w:rPr>
        <w:t>manifestazione MAGLI: PRESEPI E TRADIZIONI</w:t>
      </w:r>
      <w:r w:rsidR="00227420" w:rsidRPr="003363BC">
        <w:rPr>
          <w:rFonts w:ascii="Times New Roman" w:hAnsi="Times New Roman" w:cs="Times New Roman"/>
          <w:color w:val="000000"/>
        </w:rPr>
        <w:t xml:space="preserve"> in collaborazione  con C-Siamo onlus</w:t>
      </w:r>
    </w:p>
    <w:p w:rsidR="00227420" w:rsidRPr="003363BC" w:rsidRDefault="00227420" w:rsidP="003363B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363BC">
        <w:rPr>
          <w:rFonts w:ascii="Times New Roman" w:eastAsia="Times New Roman" w:hAnsi="Times New Roman" w:cs="Times New Roman"/>
        </w:rPr>
        <w:t xml:space="preserve">Convegno/stage “Colpo su colpo” </w:t>
      </w:r>
      <w:r w:rsidR="003363BC">
        <w:rPr>
          <w:rFonts w:ascii="Times New Roman" w:eastAsia="Times New Roman" w:hAnsi="Times New Roman" w:cs="Times New Roman"/>
        </w:rPr>
        <w:t>in collaborazione</w:t>
      </w:r>
      <w:r w:rsidRPr="003363BC">
        <w:rPr>
          <w:rFonts w:ascii="Times New Roman" w:eastAsia="Times New Roman" w:hAnsi="Times New Roman" w:cs="Times New Roman"/>
        </w:rPr>
        <w:t xml:space="preserve"> con l’associazione Semplicemente donne e con il Patrocinio del Comune di Casali del Manco.</w:t>
      </w:r>
    </w:p>
    <w:p w:rsidR="00227420" w:rsidRPr="00764579" w:rsidRDefault="00227420" w:rsidP="00227420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0821F7" w:rsidRDefault="000821F7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33FB2" w:rsidRP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Notevole impegno, professionale e organizzativo, ha richiesto lo svolgimento del Progetto PON </w:t>
      </w:r>
      <w:r w:rsidR="00D714CE" w:rsidRPr="00C23E47">
        <w:rPr>
          <w:rFonts w:ascii="Times New Roman" w:eastAsia="Calibri" w:hAnsi="Times New Roman" w:cs="Times New Roman"/>
          <w:lang w:eastAsia="it-IT"/>
        </w:rPr>
        <w:t>“</w:t>
      </w:r>
      <w:r w:rsidR="00D714CE" w:rsidRPr="00C23E47">
        <w:rPr>
          <w:rFonts w:ascii="Times New Roman" w:eastAsia="Calibri" w:hAnsi="Times New Roman" w:cs="Times New Roman"/>
          <w:bCs/>
        </w:rPr>
        <w:t>Potenziamento dell’educazione al patrimonio culturale, artistico, paesaggistico</w:t>
      </w:r>
      <w:r w:rsidR="00D714CE">
        <w:rPr>
          <w:rFonts w:ascii="Times New Roman" w:eastAsia="Calibri" w:hAnsi="Times New Roman" w:cs="Times New Roman"/>
          <w:lang w:eastAsia="it-IT"/>
        </w:rPr>
        <w:t xml:space="preserve">” - </w:t>
      </w:r>
      <w:r w:rsidR="00D714CE" w:rsidRPr="00D65224">
        <w:rPr>
          <w:rFonts w:ascii="Times New Roman" w:hAnsi="Times New Roman" w:cs="Times New Roman"/>
          <w:bCs/>
        </w:rPr>
        <w:t>“IERI, OGGI E DOMANI”</w:t>
      </w:r>
      <w:r w:rsidR="00D714CE">
        <w:rPr>
          <w:rFonts w:ascii="Times New Roman" w:eastAsia="Calibri" w:hAnsi="Times New Roman" w:cs="Times New Roman"/>
          <w:w w:val="110"/>
        </w:rPr>
        <w:t>:</w:t>
      </w:r>
      <w:r w:rsidR="00D714CE" w:rsidRPr="00D714CE">
        <w:rPr>
          <w:rFonts w:ascii="Times New Roman" w:eastAsia="Calibri" w:hAnsi="Times New Roman" w:cs="Times New Roman"/>
        </w:rPr>
        <w:t>s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ono stati realizzati 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>tr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e moduli 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>a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manifestazion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final</w:t>
      </w:r>
      <w:r w:rsidR="00D714CE">
        <w:rPr>
          <w:rFonts w:ascii="Times New Roman" w:eastAsia="SimSun" w:hAnsi="Times New Roman" w:cs="Times New Roman"/>
          <w:kern w:val="3"/>
          <w:lang w:eastAsia="zh-CN" w:bidi="hi-IN"/>
        </w:rPr>
        <w:t>e, comune ai due plessi della Scuola secondaria coinvolti,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ha rappresentato, anche, un più generale momento di bilancio sociale indirizzato alla collettività. </w:t>
      </w: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3FB2" w:rsidRPr="00C33FB2" w:rsidRDefault="00C33FB2" w:rsidP="00227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Il lavoro si dipana quotidianamente in un’ottica di co-costruzione con l’apporto insostituibile di </w:t>
      </w:r>
      <w:r w:rsidR="00227420">
        <w:rPr>
          <w:rFonts w:ascii="Times New Roman" w:eastAsia="SimSun" w:hAnsi="Times New Roman" w:cs="Times New Roman"/>
          <w:kern w:val="3"/>
          <w:lang w:eastAsia="zh-CN" w:bidi="hi-IN"/>
        </w:rPr>
        <w:t xml:space="preserve">tutti i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collaboratori del Dirigente</w:t>
      </w:r>
      <w:r w:rsidR="00227420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</w:p>
    <w:p w:rsidR="00C33FB2" w:rsidRP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33FB2" w:rsidRPr="00C33FB2" w:rsidRDefault="00D714CE" w:rsidP="002274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Collegio Docenti sta svolgendo</w:t>
      </w:r>
      <w:r w:rsidR="00C33FB2" w:rsidRPr="00C33FB2">
        <w:rPr>
          <w:rFonts w:ascii="Times New Roman" w:eastAsia="Calibri" w:hAnsi="Times New Roman" w:cs="Times New Roman"/>
        </w:rPr>
        <w:t xml:space="preserve"> il lavoro di sua competenza, di organo tecnico, elaborando e condividendo proposte mirate a sviluppare la professionalità degli insegnanti e, contestualmente, la crescita degli studenti. 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Il lavoro di progettazione didattica congiunta e di somministrazione di prove parallele, con schede di </w:t>
      </w:r>
      <w:r w:rsidR="00612A28">
        <w:rPr>
          <w:rFonts w:ascii="Times New Roman" w:eastAsia="Calibri" w:hAnsi="Times New Roman" w:cs="Times New Roman"/>
        </w:rPr>
        <w:t>verifica e valutazione, è stato imple</w:t>
      </w:r>
      <w:r w:rsidRPr="00C33FB2">
        <w:rPr>
          <w:rFonts w:ascii="Times New Roman" w:eastAsia="Calibri" w:hAnsi="Times New Roman" w:cs="Times New Roman"/>
        </w:rPr>
        <w:t>mentato</w:t>
      </w:r>
      <w:r w:rsidR="00D714CE">
        <w:rPr>
          <w:rFonts w:ascii="Times New Roman" w:eastAsia="Calibri" w:hAnsi="Times New Roman" w:cs="Times New Roman"/>
        </w:rPr>
        <w:t>.</w:t>
      </w:r>
      <w:r w:rsidR="00BA7262">
        <w:rPr>
          <w:rFonts w:ascii="Times New Roman" w:eastAsia="Calibri" w:hAnsi="Times New Roman" w:cs="Times New Roman"/>
        </w:rPr>
        <w:t xml:space="preserve"> </w:t>
      </w:r>
      <w:r w:rsidRPr="00C33FB2">
        <w:rPr>
          <w:rFonts w:ascii="Times New Roman" w:eastAsia="Calibri" w:hAnsi="Times New Roman" w:cs="Times New Roman"/>
        </w:rPr>
        <w:t>L’esplicitazione di percorsi didattici modulati all’insegna delle Indicazioni Nazionali, del curricolo verticale e dell</w:t>
      </w:r>
      <w:r w:rsidR="00D714CE">
        <w:rPr>
          <w:rFonts w:ascii="Times New Roman" w:eastAsia="Calibri" w:hAnsi="Times New Roman" w:cs="Times New Roman"/>
        </w:rPr>
        <w:t>’acquisizione dell</w:t>
      </w:r>
      <w:r w:rsidRPr="00C33FB2">
        <w:rPr>
          <w:rFonts w:ascii="Times New Roman" w:eastAsia="Calibri" w:hAnsi="Times New Roman" w:cs="Times New Roman"/>
        </w:rPr>
        <w:t xml:space="preserve">e competenze ha comportato un impegno non indifferente, che dovrà ulteriormente consolidarsi in avvenire. L’incremento di alunni con BES rappresenta una sfida che abbiamo accolto, a cui abbiamo fornito delle risposte e che ci vede intenzionati a migliorare protocolli di accoglienza e gestione. 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Si è proseguito il lavoro nell’ambito della Sicurezza e il confronto con le Amministrazioni locali; </w:t>
      </w:r>
      <w:r w:rsidR="00E7165F">
        <w:rPr>
          <w:rFonts w:ascii="Times New Roman" w:eastAsia="Calibri" w:hAnsi="Times New Roman" w:cs="Times New Roman"/>
        </w:rPr>
        <w:t xml:space="preserve">il RLS ha seguito un corso di formazione </w:t>
      </w:r>
      <w:r w:rsidR="00E7165F" w:rsidRPr="00E7165F">
        <w:rPr>
          <w:rFonts w:ascii="Times New Roman" w:eastAsia="Calibri" w:hAnsi="Times New Roman" w:cs="Times New Roman"/>
        </w:rPr>
        <w:t>della durata di 32 ore</w:t>
      </w:r>
      <w:r w:rsidR="00E7165F">
        <w:rPr>
          <w:rFonts w:ascii="Times New Roman" w:eastAsia="Calibri" w:hAnsi="Times New Roman" w:cs="Times New Roman"/>
        </w:rPr>
        <w:t xml:space="preserve"> e </w:t>
      </w:r>
      <w:r w:rsidRPr="00C33FB2">
        <w:rPr>
          <w:rFonts w:ascii="Times New Roman" w:eastAsia="Calibri" w:hAnsi="Times New Roman" w:cs="Times New Roman"/>
        </w:rPr>
        <w:t>sono state organizzate attività che hanno coinvolt</w:t>
      </w:r>
      <w:r w:rsidR="00084CA2">
        <w:rPr>
          <w:rFonts w:ascii="Times New Roman" w:eastAsia="Calibri" w:hAnsi="Times New Roman" w:cs="Times New Roman"/>
        </w:rPr>
        <w:t>o</w:t>
      </w:r>
      <w:bookmarkStart w:id="0" w:name="_GoBack"/>
      <w:bookmarkEnd w:id="0"/>
      <w:r w:rsidRPr="00C33FB2">
        <w:rPr>
          <w:rFonts w:ascii="Times New Roman" w:eastAsia="Calibri" w:hAnsi="Times New Roman" w:cs="Times New Roman"/>
        </w:rPr>
        <w:t>, con modalità adeguate alla loro età, tutti gli alunni dell’Istituto</w:t>
      </w:r>
      <w:r w:rsidR="00E7165F">
        <w:rPr>
          <w:rFonts w:ascii="Times New Roman" w:eastAsia="Calibri" w:hAnsi="Times New Roman" w:cs="Times New Roman"/>
        </w:rPr>
        <w:t xml:space="preserve">; l’ultima prova di evacuazione ha visto, anche, la partecipazione </w:t>
      </w:r>
      <w:r w:rsidR="00E7165F" w:rsidRPr="00E7165F">
        <w:rPr>
          <w:rFonts w:ascii="Times New Roman" w:eastAsia="Calibri" w:hAnsi="Times New Roman" w:cs="Times New Roman"/>
        </w:rPr>
        <w:t>del</w:t>
      </w:r>
      <w:r w:rsidR="00E7165F" w:rsidRPr="00E7165F">
        <w:rPr>
          <w:rFonts w:ascii="Times New Roman" w:hAnsi="Times New Roman" w:cs="Times New Roman"/>
        </w:rPr>
        <w:t xml:space="preserve">l'Associazione di volontariato </w:t>
      </w:r>
      <w:r w:rsidR="00E7165F" w:rsidRPr="00E7165F">
        <w:rPr>
          <w:rFonts w:ascii="Times New Roman" w:hAnsi="Times New Roman" w:cs="Times New Roman"/>
          <w:i/>
        </w:rPr>
        <w:t xml:space="preserve">Le Aquile </w:t>
      </w:r>
      <w:r w:rsidR="00E7165F" w:rsidRPr="00E7165F">
        <w:rPr>
          <w:rFonts w:ascii="Times New Roman" w:hAnsi="Times New Roman" w:cs="Times New Roman"/>
        </w:rPr>
        <w:t>onlus.</w:t>
      </w:r>
    </w:p>
    <w:p w:rsidR="00C33FB2" w:rsidRP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Numerose le attività curriculari all’insegna di una didattica multidisciplinare - che sempre più deve utilizzare</w:t>
      </w:r>
      <w:r w:rsidR="00E90305">
        <w:rPr>
          <w:rFonts w:ascii="Times New Roman" w:eastAsia="SimSun" w:hAnsi="Times New Roman" w:cs="Times New Roman"/>
          <w:kern w:val="3"/>
          <w:lang w:eastAsia="zh-CN" w:bidi="hi-IN"/>
        </w:rPr>
        <w:t xml:space="preserve"> nuove metodologie e tecnologie 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-ed extracurriculari</w:t>
      </w:r>
      <w:r w:rsidR="003363BC">
        <w:rPr>
          <w:rFonts w:ascii="Times New Roman" w:eastAsia="SimSun" w:hAnsi="Times New Roman" w:cs="Times New Roman"/>
          <w:kern w:val="3"/>
          <w:lang w:eastAsia="zh-CN" w:bidi="hi-IN"/>
        </w:rPr>
        <w:t xml:space="preserve"> (incluse le visite guidate)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, che hanno </w:t>
      </w:r>
      <w:r w:rsidR="00E90305">
        <w:rPr>
          <w:rFonts w:ascii="Times New Roman" w:eastAsia="SimSun" w:hAnsi="Times New Roman" w:cs="Times New Roman"/>
          <w:kern w:val="3"/>
          <w:lang w:eastAsia="zh-CN" w:bidi="hi-IN"/>
        </w:rPr>
        <w:t>declina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>to l</w:t>
      </w:r>
      <w:r w:rsidR="00E90305">
        <w:rPr>
          <w:rFonts w:ascii="Times New Roman" w:eastAsia="SimSun" w:hAnsi="Times New Roman" w:cs="Times New Roman"/>
          <w:kern w:val="3"/>
          <w:lang w:eastAsia="zh-CN" w:bidi="hi-IN"/>
        </w:rPr>
        <w:t>e tappe</w:t>
      </w:r>
      <w:r w:rsidRPr="00C33FB2">
        <w:rPr>
          <w:rFonts w:ascii="Times New Roman" w:eastAsia="SimSun" w:hAnsi="Times New Roman" w:cs="Times New Roman"/>
          <w:kern w:val="3"/>
          <w:lang w:eastAsia="zh-CN" w:bidi="hi-IN"/>
        </w:rPr>
        <w:t xml:space="preserve"> di un cammino all’insegna della conoscenza del territorio; della convivenza civile, improntata ai valori della legalità, dell'accoglienza e della solidarietà (con tali tematiche il confronto è praticamente quotidiano).</w:t>
      </w:r>
    </w:p>
    <w:p w:rsidR="00C33FB2" w:rsidRPr="00C33FB2" w:rsidRDefault="00C33FB2" w:rsidP="002274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>Tante le attività di carattere cultural</w:t>
      </w:r>
      <w:r w:rsidR="003363BC">
        <w:rPr>
          <w:rFonts w:ascii="Times New Roman" w:eastAsia="Calibri" w:hAnsi="Times New Roman" w:cs="Times New Roman"/>
        </w:rPr>
        <w:t>e e dall’impronta laboratoriale</w:t>
      </w:r>
      <w:r w:rsidRPr="00C33FB2">
        <w:rPr>
          <w:rFonts w:ascii="Times New Roman" w:eastAsia="Calibri" w:hAnsi="Times New Roman" w:cs="Times New Roman"/>
        </w:rPr>
        <w:t>, testimoniate, anche, dalla produzione di testi, sia cartacei, sia multimediali</w:t>
      </w:r>
      <w:r w:rsidR="003363BC">
        <w:rPr>
          <w:rFonts w:ascii="Times New Roman" w:eastAsia="Calibri" w:hAnsi="Times New Roman" w:cs="Times New Roman"/>
        </w:rPr>
        <w:t>, di manufatti di varia tipologia e dalla partecipazione dell’Istituto a concorsi e selezioni prestigiose</w:t>
      </w:r>
      <w:r w:rsidRPr="00C33FB2">
        <w:rPr>
          <w:rFonts w:ascii="Times New Roman" w:eastAsia="Calibri" w:hAnsi="Times New Roman" w:cs="Times New Roman"/>
        </w:rPr>
        <w:t xml:space="preserve">. </w:t>
      </w:r>
    </w:p>
    <w:p w:rsidR="00E90305" w:rsidRPr="00E90305" w:rsidRDefault="00C33FB2" w:rsidP="00227420">
      <w:pPr>
        <w:jc w:val="both"/>
        <w:rPr>
          <w:rFonts w:ascii="Times New Roman" w:hAnsi="Times New Roman" w:cs="Times New Roman"/>
        </w:rPr>
      </w:pPr>
      <w:r w:rsidRPr="00E90305">
        <w:rPr>
          <w:rFonts w:ascii="Times New Roman" w:eastAsia="Calibri" w:hAnsi="Times New Roman" w:cs="Times New Roman"/>
        </w:rPr>
        <w:t>Si sono mantenuti gli accordi di rete con l’Istituto “</w:t>
      </w:r>
      <w:r w:rsidR="00E7165F" w:rsidRPr="00E90305">
        <w:rPr>
          <w:rFonts w:ascii="Times New Roman" w:eastAsia="Calibri" w:hAnsi="Times New Roman" w:cs="Times New Roman"/>
        </w:rPr>
        <w:t>Don Milani-De Matera”</w:t>
      </w:r>
      <w:r w:rsidR="00612A28">
        <w:rPr>
          <w:rFonts w:ascii="Times New Roman" w:eastAsia="Times New Roman" w:hAnsi="Times New Roman" w:cs="Times New Roman"/>
          <w:lang w:eastAsia="it-IT"/>
        </w:rPr>
        <w:t>(</w:t>
      </w:r>
      <w:r w:rsidR="00E7165F" w:rsidRPr="00E90305">
        <w:rPr>
          <w:rFonts w:ascii="Times New Roman" w:eastAsia="Times New Roman" w:hAnsi="Times New Roman" w:cs="Times New Roman"/>
          <w:lang w:eastAsia="it-IT"/>
        </w:rPr>
        <w:t>scuola capofila Rete di ambito Calabria 1),</w:t>
      </w:r>
      <w:r w:rsidRPr="00E90305">
        <w:rPr>
          <w:rFonts w:ascii="Times New Roman" w:eastAsia="Calibri" w:hAnsi="Times New Roman" w:cs="Times New Roman"/>
        </w:rPr>
        <w:t xml:space="preserve"> e se n’è stipulato un altro con </w:t>
      </w:r>
      <w:r w:rsidR="00E90305" w:rsidRPr="00E90305">
        <w:rPr>
          <w:rFonts w:ascii="Times New Roman" w:eastAsia="Calibri" w:hAnsi="Times New Roman" w:cs="Times New Roman"/>
        </w:rPr>
        <w:t xml:space="preserve">la </w:t>
      </w:r>
      <w:r w:rsidR="00E90305" w:rsidRPr="00E90305">
        <w:rPr>
          <w:rFonts w:ascii="Times New Roman" w:hAnsi="Times New Roman" w:cs="Times New Roman"/>
        </w:rPr>
        <w:t>“Rete provinciale di scuole per l’inclusività - Cosenza” promossa dall’IIS ITE “V. Cosentino” - IPAA “F. Todaro” di Rende, in qualità di  Scuola capofila.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>Il rapporto con la RSU è stato improntato al dialogo e al massimo rispetto. Le riunioni di contrattazione sindacale, puntuali e costruttive, hanno condotto alla firma del contratto integrativo d’Istituto nei tempi previsti.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>Il sito web è quotidianamente aggiornato e</w:t>
      </w:r>
      <w:r w:rsidR="00612A28">
        <w:rPr>
          <w:rFonts w:ascii="Times New Roman" w:eastAsia="Calibri" w:hAnsi="Times New Roman" w:cs="Times New Roman"/>
        </w:rPr>
        <w:t xml:space="preserve"> arricchi</w:t>
      </w:r>
      <w:r w:rsidRPr="00C33FB2">
        <w:rPr>
          <w:rFonts w:ascii="Times New Roman" w:eastAsia="Calibri" w:hAnsi="Times New Roman" w:cs="Times New Roman"/>
        </w:rPr>
        <w:t>to, onde fornire un supporto concreto al lavoro quotidiano dei docenti e ai bisogni dell’utenza. Tutti gli avvisi sono a disposizione del territorio e di chiunque abbia interesse a mantenersi aggiornato sulla vita dell’Istituto.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La gestione amministrativa - com’è noto - è decisamente complessa, </w:t>
      </w:r>
      <w:r w:rsidR="00AB2F11">
        <w:rPr>
          <w:rFonts w:ascii="Times New Roman" w:eastAsia="Calibri" w:hAnsi="Times New Roman" w:cs="Times New Roman"/>
        </w:rPr>
        <w:t>contrassegnata dai bisogni e dagli adeguamenti resi necessari da un</w:t>
      </w:r>
      <w:r w:rsidR="00612A28">
        <w:rPr>
          <w:rFonts w:ascii="Times New Roman" w:eastAsia="Calibri" w:hAnsi="Times New Roman" w:cs="Times New Roman"/>
        </w:rPr>
        <w:t>’</w:t>
      </w:r>
      <w:r w:rsidRPr="00C33FB2">
        <w:rPr>
          <w:rFonts w:ascii="Times New Roman" w:eastAsia="Calibri" w:hAnsi="Times New Roman" w:cs="Times New Roman"/>
        </w:rPr>
        <w:t xml:space="preserve">aggregazione di </w:t>
      </w:r>
      <w:r w:rsidR="00612A28">
        <w:rPr>
          <w:rFonts w:ascii="Times New Roman" w:eastAsia="Calibri" w:hAnsi="Times New Roman" w:cs="Times New Roman"/>
        </w:rPr>
        <w:t>otto</w:t>
      </w:r>
      <w:r w:rsidRPr="00C33FB2">
        <w:rPr>
          <w:rFonts w:ascii="Times New Roman" w:eastAsia="Calibri" w:hAnsi="Times New Roman" w:cs="Times New Roman"/>
        </w:rPr>
        <w:t xml:space="preserve"> plessi</w:t>
      </w:r>
      <w:r w:rsidR="00612A28">
        <w:rPr>
          <w:rFonts w:ascii="Times New Roman" w:eastAsia="Calibri" w:hAnsi="Times New Roman" w:cs="Times New Roman"/>
        </w:rPr>
        <w:t xml:space="preserve">. </w:t>
      </w:r>
      <w:r w:rsidRPr="00C33FB2">
        <w:rPr>
          <w:rFonts w:ascii="Times New Roman" w:eastAsia="Calibri" w:hAnsi="Times New Roman" w:cs="Times New Roman"/>
        </w:rPr>
        <w:t xml:space="preserve">Il personale amministrativo </w:t>
      </w:r>
      <w:r w:rsidR="00AB2F11">
        <w:rPr>
          <w:rFonts w:ascii="Times New Roman" w:eastAsia="Calibri" w:hAnsi="Times New Roman" w:cs="Times New Roman"/>
        </w:rPr>
        <w:t>risulta</w:t>
      </w:r>
      <w:r w:rsidRPr="00C33FB2">
        <w:rPr>
          <w:rFonts w:ascii="Times New Roman" w:eastAsia="Calibri" w:hAnsi="Times New Roman" w:cs="Times New Roman"/>
        </w:rPr>
        <w:t xml:space="preserve"> decisamente sottodimensionato rispetto alla mole di lavoro da espletare; i collaboratori scolastici sono spesso </w:t>
      </w:r>
      <w:r w:rsidR="00AB2F11">
        <w:rPr>
          <w:rFonts w:ascii="Times New Roman" w:eastAsia="Calibri" w:hAnsi="Times New Roman" w:cs="Times New Roman"/>
        </w:rPr>
        <w:t>chiamati</w:t>
      </w:r>
      <w:r w:rsidRPr="00C33FB2">
        <w:rPr>
          <w:rFonts w:ascii="Times New Roman" w:eastAsia="Calibri" w:hAnsi="Times New Roman" w:cs="Times New Roman"/>
        </w:rPr>
        <w:t xml:space="preserve"> a</w:t>
      </w:r>
      <w:r w:rsidR="00AB2F11">
        <w:rPr>
          <w:rFonts w:ascii="Times New Roman" w:eastAsia="Calibri" w:hAnsi="Times New Roman" w:cs="Times New Roman"/>
        </w:rPr>
        <w:t xml:space="preserve"> una gestione flessibile dei turni di lavoro</w:t>
      </w:r>
      <w:r w:rsidRPr="00C33FB2">
        <w:rPr>
          <w:rFonts w:ascii="Times New Roman" w:eastAsia="Calibri" w:hAnsi="Times New Roman" w:cs="Times New Roman"/>
        </w:rPr>
        <w:t xml:space="preserve"> in relazione alle situazioni contingenti.</w:t>
      </w:r>
    </w:p>
    <w:p w:rsidR="000821F7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Il Direttore dei Servizi Generali e Amministrativi ha svolto </w:t>
      </w:r>
      <w:r w:rsidR="00612A28">
        <w:rPr>
          <w:rFonts w:ascii="Times New Roman" w:eastAsia="Calibri" w:hAnsi="Times New Roman" w:cs="Times New Roman"/>
        </w:rPr>
        <w:t>il suo</w:t>
      </w:r>
      <w:r w:rsidRPr="00C33FB2">
        <w:rPr>
          <w:rFonts w:ascii="Times New Roman" w:eastAsia="Calibri" w:hAnsi="Times New Roman" w:cs="Times New Roman"/>
        </w:rPr>
        <w:t xml:space="preserve"> ruolo di raccordo tra il Dirigente Scolastico e il personale. Ha risposto alle diverse e difficili prospettive nate dal sistema della </w:t>
      </w:r>
      <w:r w:rsidRPr="00C33FB2">
        <w:rPr>
          <w:rFonts w:ascii="Times New Roman" w:eastAsia="Calibri" w:hAnsi="Times New Roman" w:cs="Times New Roman"/>
          <w:i/>
        </w:rPr>
        <w:t>governance</w:t>
      </w:r>
      <w:r w:rsidRPr="00C33FB2">
        <w:rPr>
          <w:rFonts w:ascii="Times New Roman" w:eastAsia="Calibri" w:hAnsi="Times New Roman" w:cs="Times New Roman"/>
        </w:rPr>
        <w:t xml:space="preserve"> scolastica, </w:t>
      </w:r>
    </w:p>
    <w:p w:rsidR="00612A28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lastRenderedPageBreak/>
        <w:t xml:space="preserve">all'interno di una complessità organizzativa e coordinativa che non è facilmente comprensibile dall'utenza e dal personale. 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Ovviamente si può, e si deve, migliorare: tra i docenti dovrebbe diventare </w:t>
      </w:r>
      <w:r w:rsidRPr="00C33FB2">
        <w:rPr>
          <w:rFonts w:ascii="Times New Roman" w:eastAsia="Calibri" w:hAnsi="Times New Roman" w:cs="Times New Roman"/>
          <w:i/>
        </w:rPr>
        <w:t>habitus</w:t>
      </w:r>
      <w:r w:rsidRPr="00C33FB2">
        <w:rPr>
          <w:rFonts w:ascii="Times New Roman" w:eastAsia="Calibri" w:hAnsi="Times New Roman" w:cs="Times New Roman"/>
        </w:rPr>
        <w:t xml:space="preserve"> l’adesione convinta e la messa in opera di buone pratiche mirate all’insegnamento individualizzato e personalizzato, all’adozione di una pluralità di strategie didattiche finalizzate all’acquisizione delle competenze, all’utilizzo più diffuso e consapevole delle TIC. 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 xml:space="preserve">Il personale amministrativo </w:t>
      </w:r>
      <w:r w:rsidR="00612A28">
        <w:rPr>
          <w:rFonts w:ascii="Times New Roman" w:eastAsia="Calibri" w:hAnsi="Times New Roman" w:cs="Times New Roman"/>
        </w:rPr>
        <w:t xml:space="preserve">dovrà </w:t>
      </w:r>
      <w:r w:rsidRPr="00C33FB2">
        <w:rPr>
          <w:rFonts w:ascii="Times New Roman" w:eastAsia="Calibri" w:hAnsi="Times New Roman" w:cs="Times New Roman"/>
        </w:rPr>
        <w:t>partecipa</w:t>
      </w:r>
      <w:r w:rsidR="00612A28">
        <w:rPr>
          <w:rFonts w:ascii="Times New Roman" w:eastAsia="Calibri" w:hAnsi="Times New Roman" w:cs="Times New Roman"/>
        </w:rPr>
        <w:t>re</w:t>
      </w:r>
      <w:r w:rsidRPr="00C33FB2">
        <w:rPr>
          <w:rFonts w:ascii="Times New Roman" w:eastAsia="Calibri" w:hAnsi="Times New Roman" w:cs="Times New Roman"/>
        </w:rPr>
        <w:t xml:space="preserve"> a u</w:t>
      </w:r>
      <w:r w:rsidR="00612A28">
        <w:rPr>
          <w:rFonts w:ascii="Times New Roman" w:eastAsia="Calibri" w:hAnsi="Times New Roman" w:cs="Times New Roman"/>
        </w:rPr>
        <w:t>lteriori</w:t>
      </w:r>
      <w:r w:rsidRPr="00C33FB2">
        <w:rPr>
          <w:rFonts w:ascii="Times New Roman" w:eastAsia="Calibri" w:hAnsi="Times New Roman" w:cs="Times New Roman"/>
        </w:rPr>
        <w:t xml:space="preserve"> percors</w:t>
      </w:r>
      <w:r w:rsidR="00612A28">
        <w:rPr>
          <w:rFonts w:ascii="Times New Roman" w:eastAsia="Calibri" w:hAnsi="Times New Roman" w:cs="Times New Roman"/>
        </w:rPr>
        <w:t>i</w:t>
      </w:r>
      <w:r w:rsidRPr="00C33FB2">
        <w:rPr>
          <w:rFonts w:ascii="Times New Roman" w:eastAsia="Calibri" w:hAnsi="Times New Roman" w:cs="Times New Roman"/>
        </w:rPr>
        <w:t xml:space="preserve"> di formazione e altrettanto dovrà accadere per i collaboratori scolastici.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>Nel campo dell’attività amministrativa dovrà proseguire il processo di trasparenza, ma anche di tutela della privacy, di dematerializzazione e informatizzazione, alla luce delle innovazioni normative.</w:t>
      </w:r>
    </w:p>
    <w:p w:rsidR="00C33FB2" w:rsidRPr="00C33FB2" w:rsidRDefault="00C33FB2" w:rsidP="00227420">
      <w:pPr>
        <w:jc w:val="both"/>
        <w:rPr>
          <w:rFonts w:ascii="Times New Roman" w:eastAsia="Calibri" w:hAnsi="Times New Roman" w:cs="Times New Roman"/>
        </w:rPr>
      </w:pPr>
      <w:r w:rsidRPr="00C33FB2">
        <w:rPr>
          <w:rFonts w:ascii="Times New Roman" w:eastAsia="Calibri" w:hAnsi="Times New Roman" w:cs="Times New Roman"/>
        </w:rPr>
        <w:t>Tornando alle premesse da cui ha pre</w:t>
      </w:r>
      <w:r w:rsidR="000821F7">
        <w:rPr>
          <w:rFonts w:ascii="Times New Roman" w:eastAsia="Calibri" w:hAnsi="Times New Roman" w:cs="Times New Roman"/>
        </w:rPr>
        <w:t xml:space="preserve">so spunto questa relazione che, </w:t>
      </w:r>
      <w:r w:rsidRPr="00C33FB2">
        <w:rPr>
          <w:rFonts w:ascii="Times New Roman" w:eastAsia="Calibri" w:hAnsi="Times New Roman" w:cs="Times New Roman"/>
        </w:rPr>
        <w:t xml:space="preserve">per ovvi motivi, non pretende di essere esaustiva (la ricchezza di un lavoro delicato e indefesso come quello della scuola non può davvero essere racchiuso in alcune pagine), continuerò a spendere le mie energie e le mie capacità perché questo luogo sia sempre più palestra e vivaio di crescita autentica, per tutti, nessuno escluso.                    </w:t>
      </w:r>
    </w:p>
    <w:p w:rsidR="00C33FB2" w:rsidRDefault="00C33FB2" w:rsidP="00227420">
      <w:pPr>
        <w:jc w:val="both"/>
        <w:rPr>
          <w:rFonts w:ascii="Times New Roman" w:eastAsia="Calibri" w:hAnsi="Times New Roman" w:cs="Times New Roman"/>
        </w:rPr>
      </w:pPr>
    </w:p>
    <w:p w:rsidR="00227420" w:rsidRPr="00C33FB2" w:rsidRDefault="00227420" w:rsidP="00227420">
      <w:pPr>
        <w:jc w:val="both"/>
        <w:rPr>
          <w:rFonts w:ascii="Times New Roman" w:eastAsia="Calibri" w:hAnsi="Times New Roman" w:cs="Times New Roman"/>
        </w:rPr>
      </w:pPr>
    </w:p>
    <w:p w:rsidR="00C33FB2" w:rsidRPr="00C33FB2" w:rsidRDefault="00C33FB2" w:rsidP="00C33FB2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C33FB2">
        <w:rPr>
          <w:rFonts w:ascii="Times New Roman" w:eastAsia="Times New Roman" w:hAnsi="Times New Roman" w:cs="Times New Roman"/>
          <w:b/>
        </w:rPr>
        <w:t>Il Dirigente Scolastico</w:t>
      </w:r>
    </w:p>
    <w:p w:rsidR="00C33FB2" w:rsidRPr="00C33FB2" w:rsidRDefault="00C33FB2" w:rsidP="00C33FB2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C33FB2">
        <w:rPr>
          <w:rFonts w:ascii="Times New Roman" w:eastAsia="Times New Roman" w:hAnsi="Times New Roman" w:cs="Times New Roman"/>
          <w:b/>
        </w:rPr>
        <w:t>Dott.ssa Carmen M</w:t>
      </w:r>
      <w:r w:rsidR="00227420">
        <w:rPr>
          <w:rFonts w:ascii="Times New Roman" w:eastAsia="Times New Roman" w:hAnsi="Times New Roman" w:cs="Times New Roman"/>
          <w:b/>
        </w:rPr>
        <w:t>aria</w:t>
      </w:r>
      <w:r w:rsidRPr="00C33FB2">
        <w:rPr>
          <w:rFonts w:ascii="Times New Roman" w:eastAsia="Times New Roman" w:hAnsi="Times New Roman" w:cs="Times New Roman"/>
          <w:b/>
        </w:rPr>
        <w:t xml:space="preserve"> R</w:t>
      </w:r>
      <w:r w:rsidR="00227420">
        <w:rPr>
          <w:rFonts w:ascii="Times New Roman" w:eastAsia="Times New Roman" w:hAnsi="Times New Roman" w:cs="Times New Roman"/>
          <w:b/>
        </w:rPr>
        <w:t>ita</w:t>
      </w:r>
      <w:r w:rsidRPr="00C33FB2">
        <w:rPr>
          <w:rFonts w:ascii="Times New Roman" w:eastAsia="Times New Roman" w:hAnsi="Times New Roman" w:cs="Times New Roman"/>
          <w:b/>
        </w:rPr>
        <w:t xml:space="preserve"> Ambriani</w:t>
      </w:r>
    </w:p>
    <w:p w:rsidR="00912973" w:rsidRDefault="00C33FB2" w:rsidP="00C33FB2">
      <w:pPr>
        <w:jc w:val="right"/>
      </w:pPr>
      <w:r w:rsidRPr="00C33FB2">
        <w:rPr>
          <w:rFonts w:ascii="Times New Roman" w:eastAsia="Calibri" w:hAnsi="Times New Roman" w:cs="Times New Roman"/>
          <w:i/>
        </w:rPr>
        <w:t>firma autografa sostituita a mezzo stampa ex art.3 c.2 D.Lgs.39/93</w:t>
      </w:r>
    </w:p>
    <w:sectPr w:rsidR="00912973" w:rsidSect="005062C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20" w:rsidRDefault="00227420" w:rsidP="00227420">
      <w:pPr>
        <w:spacing w:after="0" w:line="240" w:lineRule="auto"/>
      </w:pPr>
      <w:r>
        <w:separator/>
      </w:r>
    </w:p>
  </w:endnote>
  <w:endnote w:type="continuationSeparator" w:id="1">
    <w:p w:rsidR="00227420" w:rsidRDefault="00227420" w:rsidP="002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20" w:rsidRDefault="00227420" w:rsidP="00227420">
      <w:pPr>
        <w:spacing w:after="0" w:line="240" w:lineRule="auto"/>
      </w:pPr>
      <w:r>
        <w:separator/>
      </w:r>
    </w:p>
  </w:footnote>
  <w:footnote w:type="continuationSeparator" w:id="1">
    <w:p w:rsidR="00227420" w:rsidRDefault="00227420" w:rsidP="0022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4F4"/>
    <w:multiLevelType w:val="hybridMultilevel"/>
    <w:tmpl w:val="AD9CB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CD5380"/>
    <w:multiLevelType w:val="hybridMultilevel"/>
    <w:tmpl w:val="1CAC7558"/>
    <w:lvl w:ilvl="0" w:tplc="DE026E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734D9"/>
    <w:multiLevelType w:val="hybridMultilevel"/>
    <w:tmpl w:val="4E84A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808DA"/>
    <w:multiLevelType w:val="hybridMultilevel"/>
    <w:tmpl w:val="7EE47146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FB2"/>
    <w:rsid w:val="000079AA"/>
    <w:rsid w:val="000821F7"/>
    <w:rsid w:val="00084CA2"/>
    <w:rsid w:val="001B0287"/>
    <w:rsid w:val="00227420"/>
    <w:rsid w:val="00264CF9"/>
    <w:rsid w:val="00294784"/>
    <w:rsid w:val="003363BC"/>
    <w:rsid w:val="00383E5E"/>
    <w:rsid w:val="005062C2"/>
    <w:rsid w:val="00552EF6"/>
    <w:rsid w:val="00577843"/>
    <w:rsid w:val="005E18D7"/>
    <w:rsid w:val="00612A28"/>
    <w:rsid w:val="00764579"/>
    <w:rsid w:val="007870C3"/>
    <w:rsid w:val="008D767E"/>
    <w:rsid w:val="00912973"/>
    <w:rsid w:val="00AB2F11"/>
    <w:rsid w:val="00B60918"/>
    <w:rsid w:val="00BA7262"/>
    <w:rsid w:val="00BC19AB"/>
    <w:rsid w:val="00C23F7E"/>
    <w:rsid w:val="00C33FB2"/>
    <w:rsid w:val="00D644AF"/>
    <w:rsid w:val="00D65224"/>
    <w:rsid w:val="00D714CE"/>
    <w:rsid w:val="00D95062"/>
    <w:rsid w:val="00E7165F"/>
    <w:rsid w:val="00E9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3F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20"/>
  </w:style>
  <w:style w:type="paragraph" w:styleId="Pidipagina">
    <w:name w:val="footer"/>
    <w:basedOn w:val="Normale"/>
    <w:link w:val="PidipaginaCarattere"/>
    <w:uiPriority w:val="99"/>
    <w:unhideWhenUsed/>
    <w:rsid w:val="0022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20"/>
  </w:style>
  <w:style w:type="paragraph" w:styleId="Paragrafoelenco">
    <w:name w:val="List Paragraph"/>
    <w:basedOn w:val="Normale"/>
    <w:uiPriority w:val="34"/>
    <w:qFormat/>
    <w:rsid w:val="003363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3F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20"/>
  </w:style>
  <w:style w:type="paragraph" w:styleId="Pidipagina">
    <w:name w:val="footer"/>
    <w:basedOn w:val="Normale"/>
    <w:link w:val="PidipaginaCarattere"/>
    <w:uiPriority w:val="99"/>
    <w:unhideWhenUsed/>
    <w:rsid w:val="0022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20"/>
  </w:style>
  <w:style w:type="paragraph" w:styleId="Paragrafoelenco">
    <w:name w:val="List Paragraph"/>
    <w:basedOn w:val="Normale"/>
    <w:uiPriority w:val="34"/>
    <w:qFormat/>
    <w:rsid w:val="003363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sic853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53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14</cp:revision>
  <cp:lastPrinted>2019-06-27T12:59:00Z</cp:lastPrinted>
  <dcterms:created xsi:type="dcterms:W3CDTF">2019-06-25T13:40:00Z</dcterms:created>
  <dcterms:modified xsi:type="dcterms:W3CDTF">2019-07-08T10:56:00Z</dcterms:modified>
</cp:coreProperties>
</file>